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CABC01" w14:textId="77777777" w:rsidR="004870CF" w:rsidRDefault="004870CF" w:rsidP="008B5389">
      <w:pPr>
        <w:spacing w:after="0" w:line="480" w:lineRule="auto"/>
        <w:jc w:val="center"/>
        <w:rPr>
          <w:rFonts w:cs="Times New Roman"/>
          <w:szCs w:val="24"/>
        </w:rPr>
      </w:pPr>
    </w:p>
    <w:p w14:paraId="149B5A4B" w14:textId="77777777" w:rsidR="004870CF" w:rsidRDefault="004870CF" w:rsidP="008B5389">
      <w:pPr>
        <w:spacing w:after="0" w:line="480" w:lineRule="auto"/>
        <w:jc w:val="center"/>
        <w:rPr>
          <w:rFonts w:cs="Times New Roman"/>
          <w:szCs w:val="24"/>
        </w:rPr>
      </w:pPr>
    </w:p>
    <w:p w14:paraId="26E3A053" w14:textId="77777777" w:rsidR="004870CF" w:rsidRDefault="004870CF" w:rsidP="008B5389">
      <w:pPr>
        <w:spacing w:after="0" w:line="480" w:lineRule="auto"/>
        <w:jc w:val="center"/>
        <w:rPr>
          <w:rFonts w:cs="Times New Roman"/>
          <w:szCs w:val="24"/>
        </w:rPr>
      </w:pPr>
    </w:p>
    <w:p w14:paraId="058A6905" w14:textId="77777777" w:rsidR="004870CF" w:rsidRDefault="004870CF" w:rsidP="008B5389">
      <w:pPr>
        <w:spacing w:after="0" w:line="480" w:lineRule="auto"/>
        <w:jc w:val="center"/>
        <w:rPr>
          <w:rFonts w:cs="Times New Roman"/>
          <w:szCs w:val="24"/>
        </w:rPr>
      </w:pPr>
    </w:p>
    <w:p w14:paraId="29EBA8A1" w14:textId="77777777" w:rsidR="004870CF" w:rsidRDefault="004870CF" w:rsidP="008B5389">
      <w:pPr>
        <w:spacing w:after="0" w:line="480" w:lineRule="auto"/>
        <w:jc w:val="center"/>
        <w:rPr>
          <w:rFonts w:cs="Times New Roman"/>
          <w:szCs w:val="24"/>
        </w:rPr>
      </w:pPr>
    </w:p>
    <w:p w14:paraId="50B0EAB9" w14:textId="77777777" w:rsidR="004870CF" w:rsidRDefault="004870CF" w:rsidP="008B5389">
      <w:pPr>
        <w:spacing w:after="0" w:line="480" w:lineRule="auto"/>
        <w:jc w:val="center"/>
        <w:rPr>
          <w:rFonts w:cs="Times New Roman"/>
          <w:szCs w:val="24"/>
        </w:rPr>
      </w:pPr>
    </w:p>
    <w:p w14:paraId="2E29AAED" w14:textId="77777777" w:rsidR="004870CF" w:rsidRDefault="004870CF" w:rsidP="008B5389">
      <w:pPr>
        <w:spacing w:after="0" w:line="480" w:lineRule="auto"/>
        <w:jc w:val="center"/>
        <w:rPr>
          <w:rFonts w:cs="Times New Roman"/>
          <w:szCs w:val="24"/>
        </w:rPr>
      </w:pPr>
    </w:p>
    <w:p w14:paraId="0F8F1945" w14:textId="089145D2" w:rsidR="004870CF" w:rsidRDefault="004870CF" w:rsidP="008B5389">
      <w:pPr>
        <w:spacing w:after="0" w:line="480" w:lineRule="auto"/>
        <w:jc w:val="center"/>
        <w:rPr>
          <w:rFonts w:cs="Times New Roman"/>
          <w:szCs w:val="24"/>
        </w:rPr>
      </w:pPr>
    </w:p>
    <w:p w14:paraId="4830453B" w14:textId="7EDCCE42" w:rsidR="008B5389" w:rsidRDefault="008B5389" w:rsidP="008B5389">
      <w:pPr>
        <w:spacing w:after="0" w:line="480" w:lineRule="auto"/>
        <w:jc w:val="center"/>
        <w:rPr>
          <w:rFonts w:cs="Times New Roman"/>
          <w:szCs w:val="24"/>
        </w:rPr>
      </w:pPr>
    </w:p>
    <w:p w14:paraId="77E1B468" w14:textId="28D2F27E" w:rsidR="008B5389" w:rsidRDefault="008B5389" w:rsidP="008B5389">
      <w:pPr>
        <w:spacing w:after="0" w:line="480" w:lineRule="auto"/>
        <w:jc w:val="center"/>
        <w:rPr>
          <w:rFonts w:cs="Times New Roman"/>
          <w:szCs w:val="24"/>
        </w:rPr>
      </w:pPr>
    </w:p>
    <w:p w14:paraId="3FAD973A" w14:textId="77777777" w:rsidR="008B5389" w:rsidRDefault="008B5389" w:rsidP="008B5389">
      <w:pPr>
        <w:spacing w:after="0" w:line="480" w:lineRule="auto"/>
        <w:jc w:val="center"/>
        <w:rPr>
          <w:rFonts w:cs="Times New Roman"/>
          <w:szCs w:val="24"/>
        </w:rPr>
      </w:pPr>
    </w:p>
    <w:p w14:paraId="7FC9375E" w14:textId="77777777" w:rsidR="004870CF" w:rsidRDefault="004C169B" w:rsidP="008B5389">
      <w:pPr>
        <w:spacing w:after="0" w:line="480" w:lineRule="auto"/>
        <w:jc w:val="center"/>
        <w:rPr>
          <w:rFonts w:cs="Times New Roman"/>
          <w:szCs w:val="24"/>
        </w:rPr>
      </w:pPr>
      <w:bookmarkStart w:id="0" w:name="_GoBack"/>
      <w:r w:rsidRPr="004870CF">
        <w:rPr>
          <w:rFonts w:cs="Times New Roman"/>
          <w:szCs w:val="24"/>
        </w:rPr>
        <w:t xml:space="preserve">Wegmans Supermarket </w:t>
      </w:r>
      <w:bookmarkEnd w:id="0"/>
      <w:r w:rsidRPr="004870CF">
        <w:rPr>
          <w:rFonts w:cs="Times New Roman"/>
          <w:szCs w:val="24"/>
        </w:rPr>
        <w:t>Effective Organization Cultures</w:t>
      </w:r>
    </w:p>
    <w:p w14:paraId="655E000A" w14:textId="77777777" w:rsidR="00E91F6D" w:rsidRPr="00DA48AD" w:rsidRDefault="004C169B" w:rsidP="008B5389">
      <w:pPr>
        <w:spacing w:after="0" w:line="480" w:lineRule="auto"/>
        <w:jc w:val="center"/>
        <w:rPr>
          <w:rFonts w:cs="Times New Roman"/>
          <w:szCs w:val="24"/>
        </w:rPr>
      </w:pPr>
      <w:r w:rsidRPr="00DA48AD">
        <w:rPr>
          <w:rFonts w:cs="Times New Roman"/>
          <w:szCs w:val="24"/>
        </w:rPr>
        <w:t>Students Name:</w:t>
      </w:r>
    </w:p>
    <w:p w14:paraId="121C11CC" w14:textId="77777777" w:rsidR="00E91F6D" w:rsidRPr="00DA48AD" w:rsidRDefault="004C169B" w:rsidP="008B5389">
      <w:pPr>
        <w:spacing w:after="0" w:line="480" w:lineRule="auto"/>
        <w:jc w:val="center"/>
        <w:rPr>
          <w:rFonts w:cs="Times New Roman"/>
          <w:szCs w:val="24"/>
        </w:rPr>
      </w:pPr>
      <w:r w:rsidRPr="00DA48AD">
        <w:rPr>
          <w:rFonts w:cs="Times New Roman"/>
          <w:szCs w:val="24"/>
        </w:rPr>
        <w:t>Institution Affiliation:</w:t>
      </w:r>
    </w:p>
    <w:p w14:paraId="59E38385" w14:textId="77777777" w:rsidR="004870CF" w:rsidRDefault="004C169B" w:rsidP="008B5389">
      <w:pPr>
        <w:spacing w:after="0" w:line="480" w:lineRule="auto"/>
        <w:jc w:val="left"/>
      </w:pPr>
      <w:r>
        <w:br w:type="page"/>
      </w:r>
    </w:p>
    <w:p w14:paraId="083958F1" w14:textId="77777777" w:rsidR="00A807C7" w:rsidRDefault="004C169B" w:rsidP="008B5389">
      <w:pPr>
        <w:spacing w:after="0" w:line="480" w:lineRule="auto"/>
        <w:jc w:val="center"/>
      </w:pPr>
      <w:r>
        <w:lastRenderedPageBreak/>
        <w:t>Wegmans Supermarket Effective Organization Cultures</w:t>
      </w:r>
    </w:p>
    <w:p w14:paraId="1B15BDF1" w14:textId="77777777" w:rsidR="007E1195" w:rsidRPr="004870CF" w:rsidRDefault="004C169B" w:rsidP="008B5389">
      <w:pPr>
        <w:spacing w:after="0" w:line="480" w:lineRule="auto"/>
        <w:rPr>
          <w:b/>
        </w:rPr>
      </w:pPr>
      <w:r w:rsidRPr="004870CF">
        <w:rPr>
          <w:b/>
        </w:rPr>
        <w:t xml:space="preserve">Prioritization </w:t>
      </w:r>
      <w:r w:rsidR="004870CF">
        <w:rPr>
          <w:b/>
        </w:rPr>
        <w:t>o</w:t>
      </w:r>
      <w:r w:rsidR="004870CF" w:rsidRPr="004870CF">
        <w:rPr>
          <w:b/>
        </w:rPr>
        <w:t>f People Work Over Paper Work</w:t>
      </w:r>
    </w:p>
    <w:p w14:paraId="2C24765B" w14:textId="77777777" w:rsidR="007E1195" w:rsidRDefault="004C169B" w:rsidP="008B5389">
      <w:pPr>
        <w:spacing w:after="0" w:line="480" w:lineRule="auto"/>
        <w:ind w:firstLine="720"/>
      </w:pPr>
      <w:r>
        <w:t xml:space="preserve">According to </w:t>
      </w:r>
      <w:r w:rsidR="00E91F6D">
        <w:rPr>
          <w:rFonts w:eastAsia="Times New Roman" w:cs="Times New Roman"/>
          <w:szCs w:val="24"/>
          <w:lang w:eastAsia="en-GB"/>
        </w:rPr>
        <w:t>Finzel, (2013)</w:t>
      </w:r>
      <w:r>
        <w:t>,</w:t>
      </w:r>
      <w:r>
        <w:t xml:space="preserve"> most organizations leaders find themselves making the mistake of prioritizing paperwork over employees. They tend to forget all that is transferred to paperwork originates from the employees of the organization. However, this is not the case when it comes</w:t>
      </w:r>
      <w:r>
        <w:t xml:space="preserve"> to Wegmans supermarket. The supermarket develops a state of satisfaction and loyalty to all its employees especially by offering them various incentives.  The supermarket employs </w:t>
      </w:r>
      <w:r w:rsidR="000E3C7A">
        <w:t>get</w:t>
      </w:r>
      <w:r>
        <w:t xml:space="preserve"> motivation since they are provided external rewards by the leaders of th</w:t>
      </w:r>
      <w:r>
        <w:t xml:space="preserve">e </w:t>
      </w:r>
      <w:r w:rsidR="000E3C7A">
        <w:t>supermarket</w:t>
      </w:r>
      <w:r>
        <w:t>.</w:t>
      </w:r>
      <w:r w:rsidR="003902F8">
        <w:t xml:space="preserve"> The supermarket contributes to several </w:t>
      </w:r>
      <w:r w:rsidR="00121C1D">
        <w:t>community</w:t>
      </w:r>
      <w:r w:rsidR="003902F8">
        <w:t xml:space="preserve"> </w:t>
      </w:r>
      <w:r w:rsidR="00121C1D">
        <w:t>activities</w:t>
      </w:r>
      <w:r w:rsidR="003902F8">
        <w:t xml:space="preserve"> which leads to the </w:t>
      </w:r>
      <w:r w:rsidR="00121C1D">
        <w:t xml:space="preserve">internal satisfaction of the </w:t>
      </w:r>
      <w:r w:rsidR="003902F8">
        <w:t>company employees</w:t>
      </w:r>
      <w:r w:rsidR="00E91F6D">
        <w:t xml:space="preserve"> (</w:t>
      </w:r>
      <w:r w:rsidR="00E91F6D">
        <w:rPr>
          <w:rFonts w:eastAsia="Times New Roman" w:cs="Times New Roman"/>
          <w:szCs w:val="24"/>
          <w:lang w:eastAsia="en-GB"/>
        </w:rPr>
        <w:t xml:space="preserve">Samel, </w:t>
      </w:r>
      <w:r w:rsidR="00E91F6D" w:rsidRPr="00E91F6D">
        <w:rPr>
          <w:rFonts w:eastAsia="Times New Roman" w:cs="Times New Roman"/>
          <w:szCs w:val="24"/>
          <w:lang w:eastAsia="en-GB"/>
        </w:rPr>
        <w:t>2014).</w:t>
      </w:r>
      <w:r w:rsidR="00121C1D">
        <w:t xml:space="preserve"> Wegmans has one of the lowest turnover rates in the US and has all its employees mostly motivated </w:t>
      </w:r>
      <w:r w:rsidR="004043AF">
        <w:t>since</w:t>
      </w:r>
      <w:r w:rsidR="00121C1D">
        <w:t xml:space="preserve"> they receive wages that are above the average salary in the entire supermarket industry.</w:t>
      </w:r>
      <w:r w:rsidR="004043AF">
        <w:t xml:space="preserve"> The supermarket also provides a 401 K plan and a cheap health insurance policy to all its employees.  </w:t>
      </w:r>
    </w:p>
    <w:p w14:paraId="0DDD568E" w14:textId="77777777" w:rsidR="00190AA9" w:rsidRDefault="004C169B" w:rsidP="008B5389">
      <w:pPr>
        <w:spacing w:after="0" w:line="480" w:lineRule="auto"/>
        <w:ind w:firstLine="720"/>
      </w:pPr>
      <w:r>
        <w:t>Another proof that Wegmans prioritizes its employees over pa</w:t>
      </w:r>
      <w:r>
        <w:t xml:space="preserve">perwork is that the supermarket has a yearly survey that is done among the employees to help the leadership determine what matters most to the employees. </w:t>
      </w:r>
      <w:r w:rsidR="00EB21D4">
        <w:t xml:space="preserve">For instance, the supermarket </w:t>
      </w:r>
      <w:r>
        <w:t>conducted</w:t>
      </w:r>
      <w:r w:rsidR="00EB21D4">
        <w:t xml:space="preserve"> an extensive employee analysis in the year 2017 which was aimed at </w:t>
      </w:r>
      <w:r w:rsidR="00F02D9A">
        <w:t xml:space="preserve">employee level of </w:t>
      </w:r>
      <w:r>
        <w:t>commitment</w:t>
      </w:r>
      <w:r w:rsidR="00F02D9A">
        <w:t xml:space="preserve"> </w:t>
      </w:r>
      <w:r>
        <w:t>understanding</w:t>
      </w:r>
      <w:r w:rsidR="00F02D9A">
        <w:t xml:space="preserve">, making an </w:t>
      </w:r>
      <w:r>
        <w:t>assessment</w:t>
      </w:r>
      <w:r w:rsidR="00F02D9A">
        <w:t xml:space="preserve"> of what </w:t>
      </w:r>
      <w:r>
        <w:t>majorly</w:t>
      </w:r>
      <w:r w:rsidR="00F02D9A">
        <w:t xml:space="preserve"> attracts many employees to the supermarket and what essentially causes them to keep their jobs with the supermarket for a long time and lastly to try and apply the conjoint </w:t>
      </w:r>
      <w:r>
        <w:t>analysis</w:t>
      </w:r>
      <w:r w:rsidR="00F02D9A">
        <w:t xml:space="preserve"> (a statistical method that </w:t>
      </w:r>
      <w:r>
        <w:t>most</w:t>
      </w:r>
      <w:r w:rsidR="00F02D9A">
        <w:t xml:space="preserve"> companies utilize to estimate how the employees value the company product features).</w:t>
      </w:r>
      <w:r>
        <w:t xml:space="preserve"> The supermarket was able to determine that health benefits, good firm reputations and flexibility in working schedule mostly motivated individuals to join the supermarket. On the </w:t>
      </w:r>
      <w:r w:rsidR="008F71EF">
        <w:t>other</w:t>
      </w:r>
      <w:r>
        <w:t xml:space="preserve"> side, employee</w:t>
      </w:r>
      <w:r w:rsidR="005D173A">
        <w:t>s</w:t>
      </w:r>
      <w:r>
        <w:t xml:space="preserve"> </w:t>
      </w:r>
      <w:r w:rsidR="005D173A">
        <w:t>were</w:t>
      </w:r>
      <w:r>
        <w:t xml:space="preserve"> </w:t>
      </w:r>
      <w:r w:rsidR="008F71EF">
        <w:t>influenced</w:t>
      </w:r>
      <w:r>
        <w:t xml:space="preserve"> to </w:t>
      </w:r>
      <w:r w:rsidR="008F71EF">
        <w:t xml:space="preserve">stay in the supermarket since </w:t>
      </w:r>
      <w:r>
        <w:t xml:space="preserve">they were assured of employment security, </w:t>
      </w:r>
      <w:r w:rsidR="008F71EF">
        <w:t>flexible</w:t>
      </w:r>
      <w:r>
        <w:t xml:space="preserve"> working schedule, and they could enjoy health benefits. The findings were </w:t>
      </w:r>
      <w:r>
        <w:lastRenderedPageBreak/>
        <w:t>good implications that the supermarket valued all it employees over paperwork</w:t>
      </w:r>
      <w:r w:rsidR="00E91F6D">
        <w:t xml:space="preserve"> (Home – Wegmans, n.d.).</w:t>
      </w:r>
    </w:p>
    <w:p w14:paraId="7F4E42B9" w14:textId="77777777" w:rsidR="00190AA9" w:rsidRPr="004870CF" w:rsidRDefault="004C169B" w:rsidP="008B5389">
      <w:pPr>
        <w:spacing w:after="0" w:line="480" w:lineRule="auto"/>
        <w:rPr>
          <w:b/>
        </w:rPr>
      </w:pPr>
      <w:r w:rsidRPr="004870CF">
        <w:rPr>
          <w:b/>
        </w:rPr>
        <w:t xml:space="preserve">Provision </w:t>
      </w:r>
      <w:r w:rsidR="004870CF">
        <w:rPr>
          <w:b/>
        </w:rPr>
        <w:t>o</w:t>
      </w:r>
      <w:r w:rsidR="004870CF" w:rsidRPr="004870CF">
        <w:rPr>
          <w:b/>
        </w:rPr>
        <w:t xml:space="preserve">f Positive </w:t>
      </w:r>
      <w:r w:rsidRPr="004870CF">
        <w:rPr>
          <w:b/>
        </w:rPr>
        <w:t>Affirmation</w:t>
      </w:r>
    </w:p>
    <w:p w14:paraId="7862BBCC" w14:textId="77777777" w:rsidR="00957697" w:rsidRDefault="004C169B" w:rsidP="008B5389">
      <w:pPr>
        <w:spacing w:after="0" w:line="480" w:lineRule="auto"/>
        <w:ind w:firstLine="720"/>
      </w:pPr>
      <w:r>
        <w:rPr>
          <w:rFonts w:eastAsia="Times New Roman" w:cs="Times New Roman"/>
          <w:szCs w:val="24"/>
          <w:lang w:eastAsia="en-GB"/>
        </w:rPr>
        <w:t>Finzel, (2013),</w:t>
      </w:r>
      <w:r>
        <w:t xml:space="preserve"> argues that leaders of organizations need to ascertain that the organization will provide nothing other </w:t>
      </w:r>
      <w:r w:rsidR="00D432E0">
        <w:t>than</w:t>
      </w:r>
      <w:r>
        <w:t xml:space="preserve"> the </w:t>
      </w:r>
      <w:r w:rsidR="00D432E0">
        <w:t>best</w:t>
      </w:r>
      <w:r>
        <w:t xml:space="preserve"> in the entire company operating period. The positive </w:t>
      </w:r>
      <w:r w:rsidR="00D432E0">
        <w:t>affirmation</w:t>
      </w:r>
      <w:r>
        <w:t xml:space="preserve"> may be done in</w:t>
      </w:r>
      <w:r>
        <w:t xml:space="preserve"> different ways that are much pleasing and </w:t>
      </w:r>
      <w:r w:rsidR="00D432E0">
        <w:t>convincing</w:t>
      </w:r>
      <w:r>
        <w:t xml:space="preserve"> to the customers. With </w:t>
      </w:r>
      <w:r w:rsidR="00D432E0">
        <w:t>positive</w:t>
      </w:r>
      <w:r>
        <w:t xml:space="preserve"> affirmation, </w:t>
      </w:r>
      <w:r w:rsidR="00D432E0">
        <w:t>organization customers</w:t>
      </w:r>
      <w:r>
        <w:t xml:space="preserve"> will always remain loyal despite the</w:t>
      </w:r>
      <w:r w:rsidR="00D432E0">
        <w:t xml:space="preserve"> stiff competition in the industry</w:t>
      </w:r>
      <w:r>
        <w:t>.</w:t>
      </w:r>
    </w:p>
    <w:p w14:paraId="7ECB8667" w14:textId="77777777" w:rsidR="00D432E0" w:rsidRDefault="004C169B" w:rsidP="008B5389">
      <w:pPr>
        <w:spacing w:after="0" w:line="480" w:lineRule="auto"/>
        <w:ind w:firstLine="720"/>
      </w:pPr>
      <w:r>
        <w:t>Wegmans supermarket has been able to provide positive affirmat</w:t>
      </w:r>
      <w:r>
        <w:t xml:space="preserve">ion hence making its customers the strength to compete with the other competitors in the industry such as Walmart and Target. </w:t>
      </w:r>
      <w:r w:rsidR="00002781">
        <w:t>Wegmans usually make a significant investment of different resources such as money and time to ensure that their employees are the best in the industry</w:t>
      </w:r>
      <w:r w:rsidR="00E91F6D">
        <w:t xml:space="preserve"> (</w:t>
      </w:r>
      <w:r w:rsidR="00E91F6D">
        <w:rPr>
          <w:rFonts w:eastAsia="Times New Roman" w:cs="Times New Roman"/>
          <w:szCs w:val="24"/>
          <w:lang w:eastAsia="en-GB"/>
        </w:rPr>
        <w:t xml:space="preserve">Welford, </w:t>
      </w:r>
      <w:r w:rsidR="00E91F6D" w:rsidRPr="00E91F6D">
        <w:rPr>
          <w:rFonts w:eastAsia="Times New Roman" w:cs="Times New Roman"/>
          <w:szCs w:val="24"/>
          <w:lang w:eastAsia="en-GB"/>
        </w:rPr>
        <w:t>2016).</w:t>
      </w:r>
      <w:r w:rsidR="00002781">
        <w:t xml:space="preserve"> For </w:t>
      </w:r>
      <w:r w:rsidR="00A11C81">
        <w:t>instance, the supermarket</w:t>
      </w:r>
      <w:r w:rsidR="00002781">
        <w:t xml:space="preserve"> does not allow all the cashiers to engage in any communication with other employees within the organization until they are done with the 40 hours training period. All this is to ensure that they acquire all that is necessary for maximum customer satisfaction.</w:t>
      </w:r>
      <w:r w:rsidR="00FE3B25">
        <w:t xml:space="preserve"> Also, the supermarket leadership usually sent </w:t>
      </w:r>
      <w:r w:rsidR="008A1BF3">
        <w:t>their</w:t>
      </w:r>
      <w:r w:rsidR="00FE3B25">
        <w:t xml:space="preserve"> employees all over the world to ensure that they become experts in all what they deal with on a daily basis.</w:t>
      </w:r>
      <w:r w:rsidR="008A1BF3">
        <w:t xml:space="preserve"> F</w:t>
      </w:r>
      <w:r w:rsidR="00387D08">
        <w:t>or,</w:t>
      </w:r>
      <w:r w:rsidR="008A1BF3">
        <w:t xml:space="preserve"> </w:t>
      </w:r>
      <w:r w:rsidR="00387D08">
        <w:t>example</w:t>
      </w:r>
      <w:r w:rsidR="008A1BF3">
        <w:t xml:space="preserve">, those </w:t>
      </w:r>
      <w:r w:rsidR="00387D08">
        <w:t>employe</w:t>
      </w:r>
      <w:r w:rsidR="008A1BF3">
        <w:t xml:space="preserve">d as butcher are sent to Uruguay, </w:t>
      </w:r>
      <w:r w:rsidR="00387D08">
        <w:t>Colorado</w:t>
      </w:r>
      <w:r w:rsidR="008A1BF3">
        <w:t>, Argentina, and Montana to acquire more knowledge on beef while the deli managers are assigned to Wisconsin, Italy, Germany, and France to study more about cheese</w:t>
      </w:r>
      <w:r w:rsidR="00E91F6D">
        <w:t xml:space="preserve"> (Home – Wegmans, n.d.).</w:t>
      </w:r>
      <w:r w:rsidR="000C60A2">
        <w:t xml:space="preserve"> Such a practice </w:t>
      </w:r>
      <w:r w:rsidR="00834C6C">
        <w:t>enables</w:t>
      </w:r>
      <w:r w:rsidR="000C60A2">
        <w:t xml:space="preserve"> the employees to be able to provide exact product information including the excellent way of preparing it, the teste, and also the origin. </w:t>
      </w:r>
    </w:p>
    <w:p w14:paraId="60F02303" w14:textId="77777777" w:rsidR="004870CF" w:rsidRDefault="004C169B" w:rsidP="008B5389">
      <w:pPr>
        <w:spacing w:after="0" w:line="480" w:lineRule="auto"/>
        <w:jc w:val="left"/>
      </w:pPr>
      <w:r>
        <w:br w:type="page"/>
      </w:r>
    </w:p>
    <w:p w14:paraId="777C2532" w14:textId="77777777" w:rsidR="004870CF" w:rsidRDefault="004C169B" w:rsidP="008B5389">
      <w:pPr>
        <w:spacing w:after="0" w:line="480" w:lineRule="auto"/>
        <w:jc w:val="center"/>
      </w:pPr>
      <w:r>
        <w:lastRenderedPageBreak/>
        <w:t>References</w:t>
      </w:r>
    </w:p>
    <w:p w14:paraId="70ABD9B6" w14:textId="77777777" w:rsidR="004870CF" w:rsidRPr="00E91F6D" w:rsidRDefault="004C169B" w:rsidP="008B5389">
      <w:pPr>
        <w:spacing w:after="0" w:line="480" w:lineRule="auto"/>
        <w:rPr>
          <w:rFonts w:eastAsia="Times New Roman" w:cs="Times New Roman"/>
          <w:szCs w:val="24"/>
          <w:lang w:eastAsia="en-GB"/>
        </w:rPr>
      </w:pPr>
      <w:r w:rsidRPr="00E91F6D">
        <w:rPr>
          <w:rFonts w:eastAsia="Times New Roman" w:cs="Times New Roman"/>
          <w:szCs w:val="24"/>
          <w:lang w:eastAsia="en-GB"/>
        </w:rPr>
        <w:t xml:space="preserve">Finzel, H. (2013). </w:t>
      </w:r>
      <w:r w:rsidRPr="00E91F6D">
        <w:rPr>
          <w:rFonts w:eastAsia="Times New Roman" w:cs="Times New Roman"/>
          <w:i/>
          <w:iCs/>
          <w:szCs w:val="24"/>
          <w:lang w:eastAsia="en-GB"/>
        </w:rPr>
        <w:t>The top ten mistakes leaders make</w:t>
      </w:r>
      <w:r w:rsidRPr="00E91F6D">
        <w:rPr>
          <w:rFonts w:eastAsia="Times New Roman" w:cs="Times New Roman"/>
          <w:szCs w:val="24"/>
          <w:lang w:eastAsia="en-GB"/>
        </w:rPr>
        <w:t>. David C Cook.</w:t>
      </w:r>
    </w:p>
    <w:p w14:paraId="0BCC0059" w14:textId="77777777" w:rsidR="004870CF" w:rsidRDefault="004C169B" w:rsidP="008B5389">
      <w:pPr>
        <w:pStyle w:val="cpformat"/>
        <w:spacing w:before="0" w:beforeAutospacing="0" w:after="0" w:afterAutospacing="0" w:line="480" w:lineRule="auto"/>
        <w:ind w:left="720" w:right="75" w:hanging="720"/>
        <w:jc w:val="both"/>
      </w:pPr>
      <w:r>
        <w:t xml:space="preserve">Home - Wegmans. (n.d.). </w:t>
      </w:r>
      <w:r>
        <w:t>Retrieved from https://www.wegmans.com/</w:t>
      </w:r>
    </w:p>
    <w:p w14:paraId="2C361918" w14:textId="77777777" w:rsidR="004870CF" w:rsidRPr="00E91F6D" w:rsidRDefault="004C169B" w:rsidP="008B5389">
      <w:pPr>
        <w:spacing w:after="0" w:line="480" w:lineRule="auto"/>
        <w:ind w:left="720" w:hanging="720"/>
        <w:rPr>
          <w:rFonts w:eastAsia="Times New Roman" w:cs="Times New Roman"/>
          <w:szCs w:val="24"/>
          <w:lang w:eastAsia="en-GB"/>
        </w:rPr>
      </w:pPr>
      <w:r w:rsidRPr="00E91F6D">
        <w:rPr>
          <w:rFonts w:eastAsia="Times New Roman" w:cs="Times New Roman"/>
          <w:szCs w:val="24"/>
          <w:lang w:eastAsia="en-GB"/>
        </w:rPr>
        <w:t xml:space="preserve">Samel, M. J. (2014). </w:t>
      </w:r>
      <w:r w:rsidRPr="00E91F6D">
        <w:rPr>
          <w:rFonts w:eastAsia="Times New Roman" w:cs="Times New Roman"/>
          <w:i/>
          <w:iCs/>
          <w:szCs w:val="24"/>
          <w:lang w:eastAsia="en-GB"/>
        </w:rPr>
        <w:t>Organizational culture and person-organization fit: Predictors of job satisfaction in supermarkets</w:t>
      </w:r>
      <w:r w:rsidRPr="00E91F6D">
        <w:rPr>
          <w:rFonts w:eastAsia="Times New Roman" w:cs="Times New Roman"/>
          <w:szCs w:val="24"/>
          <w:lang w:eastAsia="en-GB"/>
        </w:rPr>
        <w:t xml:space="preserve"> (Doctoral dissertation, Capella University).</w:t>
      </w:r>
    </w:p>
    <w:p w14:paraId="326D817D" w14:textId="77777777" w:rsidR="004870CF" w:rsidRPr="00E91F6D" w:rsidRDefault="004C169B" w:rsidP="008B5389">
      <w:pPr>
        <w:spacing w:after="0" w:line="480" w:lineRule="auto"/>
        <w:ind w:left="720" w:hanging="720"/>
        <w:rPr>
          <w:rFonts w:eastAsia="Times New Roman" w:cs="Times New Roman"/>
          <w:szCs w:val="24"/>
          <w:lang w:eastAsia="en-GB"/>
        </w:rPr>
      </w:pPr>
      <w:r w:rsidRPr="00E91F6D">
        <w:rPr>
          <w:rFonts w:eastAsia="Times New Roman" w:cs="Times New Roman"/>
          <w:szCs w:val="24"/>
          <w:lang w:eastAsia="en-GB"/>
        </w:rPr>
        <w:t xml:space="preserve">Welford, R. (Ed.). (2016). </w:t>
      </w:r>
      <w:r w:rsidRPr="00E91F6D">
        <w:rPr>
          <w:rFonts w:eastAsia="Times New Roman" w:cs="Times New Roman"/>
          <w:i/>
          <w:iCs/>
          <w:szCs w:val="24"/>
          <w:lang w:eastAsia="en-GB"/>
        </w:rPr>
        <w:t xml:space="preserve">Corporate Environmental </w:t>
      </w:r>
      <w:r w:rsidRPr="00E91F6D">
        <w:rPr>
          <w:rFonts w:eastAsia="Times New Roman" w:cs="Times New Roman"/>
          <w:i/>
          <w:iCs/>
          <w:szCs w:val="24"/>
          <w:lang w:eastAsia="en-GB"/>
        </w:rPr>
        <w:t>Management 2: Culture and Organization</w:t>
      </w:r>
      <w:r w:rsidRPr="00E91F6D">
        <w:rPr>
          <w:rFonts w:eastAsia="Times New Roman" w:cs="Times New Roman"/>
          <w:szCs w:val="24"/>
          <w:lang w:eastAsia="en-GB"/>
        </w:rPr>
        <w:t>. Routledge.</w:t>
      </w:r>
    </w:p>
    <w:sectPr w:rsidR="004870CF" w:rsidRPr="00E91F6D" w:rsidSect="004870C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068476" w14:textId="77777777" w:rsidR="004C169B" w:rsidRDefault="004C169B">
      <w:pPr>
        <w:spacing w:after="0" w:line="240" w:lineRule="auto"/>
      </w:pPr>
      <w:r>
        <w:separator/>
      </w:r>
    </w:p>
  </w:endnote>
  <w:endnote w:type="continuationSeparator" w:id="0">
    <w:p w14:paraId="0F7C6C5C" w14:textId="77777777" w:rsidR="004C169B" w:rsidRDefault="004C1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FB0CB2" w14:textId="77777777" w:rsidR="004C169B" w:rsidRDefault="004C169B">
      <w:pPr>
        <w:spacing w:after="0" w:line="240" w:lineRule="auto"/>
      </w:pPr>
      <w:r>
        <w:separator/>
      </w:r>
    </w:p>
  </w:footnote>
  <w:footnote w:type="continuationSeparator" w:id="0">
    <w:p w14:paraId="58B3E573" w14:textId="77777777" w:rsidR="004C169B" w:rsidRDefault="004C1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674555"/>
      <w:docPartObj>
        <w:docPartGallery w:val="Page Numbers (Top of Page)"/>
        <w:docPartUnique/>
      </w:docPartObj>
    </w:sdtPr>
    <w:sdtEndPr>
      <w:rPr>
        <w:noProof/>
      </w:rPr>
    </w:sdtEndPr>
    <w:sdtContent>
      <w:p w14:paraId="52EFBAFE" w14:textId="77777777" w:rsidR="004870CF" w:rsidRDefault="004C169B">
        <w:pPr>
          <w:pStyle w:val="Header"/>
          <w:jc w:val="right"/>
        </w:pPr>
        <w:r>
          <w:fldChar w:fldCharType="begin"/>
        </w:r>
        <w:r>
          <w:instrText xml:space="preserve"> PAGE   \* MERGEFORMAT </w:instrText>
        </w:r>
        <w:r>
          <w:fldChar w:fldCharType="separate"/>
        </w:r>
        <w:r w:rsidR="00065A09">
          <w:rPr>
            <w:noProof/>
          </w:rPr>
          <w:t>2</w:t>
        </w:r>
        <w:r>
          <w:rPr>
            <w:noProof/>
          </w:rPr>
          <w:fldChar w:fldCharType="end"/>
        </w:r>
      </w:p>
    </w:sdtContent>
  </w:sdt>
  <w:p w14:paraId="51E577FE" w14:textId="77777777" w:rsidR="004870CF" w:rsidRDefault="004C169B">
    <w:pPr>
      <w:pStyle w:val="Header"/>
    </w:pPr>
    <w:r>
      <w:t>WEGMANS SUPERMARKET EFFECTIVE ORGANIZATION CULTURES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6A8A9" w14:textId="77777777" w:rsidR="004870CF" w:rsidRDefault="004C169B" w:rsidP="004870CF">
    <w:r>
      <w:t>Running Head: WEGMANS SUPERMARKET EFFECTIVE ORGANIZATION CULTURE1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195"/>
    <w:rsid w:val="00002781"/>
    <w:rsid w:val="00065A09"/>
    <w:rsid w:val="000C60A2"/>
    <w:rsid w:val="000E3C7A"/>
    <w:rsid w:val="00121C1D"/>
    <w:rsid w:val="00190AA9"/>
    <w:rsid w:val="00387D08"/>
    <w:rsid w:val="003902F8"/>
    <w:rsid w:val="004043AF"/>
    <w:rsid w:val="004870CF"/>
    <w:rsid w:val="004C169B"/>
    <w:rsid w:val="005D173A"/>
    <w:rsid w:val="007E1195"/>
    <w:rsid w:val="00834C6C"/>
    <w:rsid w:val="008A1BF3"/>
    <w:rsid w:val="008B5389"/>
    <w:rsid w:val="008F71EF"/>
    <w:rsid w:val="00957697"/>
    <w:rsid w:val="00A11C81"/>
    <w:rsid w:val="00A807C7"/>
    <w:rsid w:val="00AE4BCA"/>
    <w:rsid w:val="00D432E0"/>
    <w:rsid w:val="00DA48AD"/>
    <w:rsid w:val="00E679DD"/>
    <w:rsid w:val="00E91F6D"/>
    <w:rsid w:val="00EB21D4"/>
    <w:rsid w:val="00F02D9A"/>
    <w:rsid w:val="00F811FA"/>
    <w:rsid w:val="00FE3B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80EFD"/>
  <w15:chartTrackingRefBased/>
  <w15:docId w15:val="{2682ADB4-45CE-4DB9-998D-CCAEC466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E91F6D"/>
    <w:pPr>
      <w:spacing w:before="100" w:beforeAutospacing="1" w:after="100" w:afterAutospacing="1" w:line="240" w:lineRule="auto"/>
      <w:jc w:val="left"/>
    </w:pPr>
    <w:rPr>
      <w:rFonts w:eastAsia="Times New Roman" w:cs="Times New Roman"/>
      <w:szCs w:val="24"/>
      <w:lang w:eastAsia="en-GB"/>
    </w:rPr>
  </w:style>
  <w:style w:type="paragraph" w:styleId="Header">
    <w:name w:val="header"/>
    <w:basedOn w:val="Normal"/>
    <w:link w:val="HeaderChar"/>
    <w:uiPriority w:val="99"/>
    <w:unhideWhenUsed/>
    <w:rsid w:val="00487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70CF"/>
    <w:rPr>
      <w:rFonts w:ascii="Times New Roman" w:hAnsi="Times New Roman"/>
      <w:sz w:val="24"/>
    </w:rPr>
  </w:style>
  <w:style w:type="paragraph" w:styleId="Footer">
    <w:name w:val="footer"/>
    <w:basedOn w:val="Normal"/>
    <w:link w:val="FooterChar"/>
    <w:uiPriority w:val="99"/>
    <w:unhideWhenUsed/>
    <w:rsid w:val="00487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70C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2018-11-10T20:31:00Z</dcterms:created>
  <dcterms:modified xsi:type="dcterms:W3CDTF">2018-11-10T20:31:00Z</dcterms:modified>
</cp:coreProperties>
</file>